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C5" w:rsidRDefault="00AE47AA">
      <w:pPr>
        <w:pStyle w:val="Standard"/>
        <w:jc w:val="both"/>
        <w:rPr>
          <w:rFonts w:hint="eastAsia"/>
        </w:rPr>
      </w:pPr>
      <w:bookmarkStart w:id="0" w:name="_GoBack"/>
      <w:bookmarkEnd w:id="0"/>
      <w:r>
        <w:t>Documentos para averbação de arrendamento:</w:t>
      </w:r>
    </w:p>
    <w:p w:rsidR="005E45C5" w:rsidRDefault="00AE47AA">
      <w:pPr>
        <w:pStyle w:val="Standard"/>
        <w:jc w:val="both"/>
        <w:rPr>
          <w:rFonts w:hint="eastAsia"/>
        </w:rPr>
      </w:pPr>
      <w:r>
        <w:t>- 2 Vias do contrato de arrendamento, com assinatura das partes e duas testemunhas, todas com reconhecimento de firma por autenticidade.</w:t>
      </w:r>
    </w:p>
    <w:p w:rsidR="005E45C5" w:rsidRDefault="00AE47AA">
      <w:pPr>
        <w:pStyle w:val="Standard"/>
        <w:jc w:val="both"/>
        <w:rPr>
          <w:rFonts w:hint="eastAsia"/>
        </w:rPr>
      </w:pPr>
      <w:r>
        <w:t>Se o</w:t>
      </w:r>
      <w:r>
        <w:t xml:space="preserve"> documento for assinado por procurador ou uma das partes for pessoa jurídica, devem ser anexados os documentos necessários a comprovação da representação.   </w:t>
      </w:r>
    </w:p>
    <w:sectPr w:rsidR="005E45C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E47AA">
      <w:pPr>
        <w:rPr>
          <w:rFonts w:hint="eastAsia"/>
        </w:rPr>
      </w:pPr>
      <w:r>
        <w:separator/>
      </w:r>
    </w:p>
  </w:endnote>
  <w:endnote w:type="continuationSeparator" w:id="0">
    <w:p w:rsidR="00000000" w:rsidRDefault="00AE47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E47A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AE47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E45C5"/>
    <w:rsid w:val="005E45C5"/>
    <w:rsid w:val="00A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829DF-E0EB-4C44-8010-E763C445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Matheus</cp:lastModifiedBy>
  <cp:revision>2</cp:revision>
  <dcterms:created xsi:type="dcterms:W3CDTF">2023-07-14T13:37:00Z</dcterms:created>
  <dcterms:modified xsi:type="dcterms:W3CDTF">2023-07-14T13:37:00Z</dcterms:modified>
</cp:coreProperties>
</file>